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F6" w:rsidRDefault="000E1E58" w:rsidP="000E32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91BD1">
        <w:rPr>
          <w:b/>
          <w:sz w:val="28"/>
          <w:szCs w:val="28"/>
        </w:rPr>
        <w:t xml:space="preserve"> </w:t>
      </w:r>
    </w:p>
    <w:p w:rsidR="00B4226C" w:rsidRPr="002E7575" w:rsidRDefault="00B4226C" w:rsidP="00B4226C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2E7575">
        <w:rPr>
          <w:rFonts w:ascii="Times New Roman" w:hAnsi="Times New Roman"/>
          <w:b/>
          <w:sz w:val="16"/>
          <w:szCs w:val="16"/>
        </w:rPr>
        <w:t>Годовой отчет эмитента ценных бумаг за 2015 год</w:t>
      </w:r>
    </w:p>
    <w:p w:rsidR="00B4226C" w:rsidRPr="002E7575" w:rsidRDefault="00B4226C" w:rsidP="00320993">
      <w:pPr>
        <w:pStyle w:val="a4"/>
        <w:tabs>
          <w:tab w:val="left" w:pos="7455"/>
        </w:tabs>
        <w:jc w:val="center"/>
        <w:rPr>
          <w:rFonts w:ascii="Times New Roman" w:hAnsi="Times New Roman"/>
          <w:b/>
          <w:i/>
          <w:sz w:val="16"/>
          <w:szCs w:val="16"/>
        </w:rPr>
      </w:pPr>
      <w:r w:rsidRPr="002E7575">
        <w:rPr>
          <w:rFonts w:ascii="Times New Roman" w:hAnsi="Times New Roman"/>
          <w:b/>
          <w:i/>
          <w:sz w:val="16"/>
          <w:szCs w:val="16"/>
        </w:rPr>
        <w:t xml:space="preserve">Открытое акционерное общество «Дом быта «Визит»                                                </w:t>
      </w:r>
    </w:p>
    <w:p w:rsidR="00B4226C" w:rsidRPr="002E7575" w:rsidRDefault="00B4226C" w:rsidP="00B4226C">
      <w:pPr>
        <w:pStyle w:val="a4"/>
        <w:rPr>
          <w:rFonts w:ascii="Times New Roman" w:hAnsi="Times New Roman"/>
          <w:i/>
          <w:sz w:val="16"/>
          <w:szCs w:val="16"/>
        </w:rPr>
      </w:pPr>
      <w:r w:rsidRPr="002E7575">
        <w:rPr>
          <w:rFonts w:ascii="Times New Roman" w:hAnsi="Times New Roman"/>
          <w:i/>
          <w:sz w:val="16"/>
          <w:szCs w:val="16"/>
        </w:rPr>
        <w:t>Адрес  : г</w:t>
      </w:r>
      <w:proofErr w:type="gramStart"/>
      <w:r w:rsidRPr="002E7575">
        <w:rPr>
          <w:rFonts w:ascii="Times New Roman" w:hAnsi="Times New Roman"/>
          <w:i/>
          <w:sz w:val="16"/>
          <w:szCs w:val="16"/>
        </w:rPr>
        <w:t>.М</w:t>
      </w:r>
      <w:proofErr w:type="gramEnd"/>
      <w:r w:rsidRPr="002E7575">
        <w:rPr>
          <w:rFonts w:ascii="Times New Roman" w:hAnsi="Times New Roman"/>
          <w:i/>
          <w:sz w:val="16"/>
          <w:szCs w:val="16"/>
        </w:rPr>
        <w:t>озырь, ул. Малинина, 2 а</w:t>
      </w:r>
    </w:p>
    <w:p w:rsidR="00B4226C" w:rsidRPr="002E7575" w:rsidRDefault="00B4226C" w:rsidP="00B4226C">
      <w:pPr>
        <w:pStyle w:val="a4"/>
        <w:rPr>
          <w:rFonts w:ascii="Times New Roman" w:hAnsi="Times New Roman"/>
          <w:i/>
          <w:sz w:val="16"/>
          <w:szCs w:val="16"/>
        </w:rPr>
      </w:pPr>
      <w:r w:rsidRPr="002E7575">
        <w:rPr>
          <w:rFonts w:ascii="Times New Roman" w:hAnsi="Times New Roman"/>
          <w:i/>
          <w:sz w:val="16"/>
          <w:szCs w:val="16"/>
        </w:rPr>
        <w:t>Руководитель: Пивоварова Анна Павловна</w:t>
      </w:r>
    </w:p>
    <w:p w:rsidR="00B4226C" w:rsidRPr="002E7575" w:rsidRDefault="00B4226C" w:rsidP="00B4226C">
      <w:pPr>
        <w:pStyle w:val="a4"/>
        <w:rPr>
          <w:rFonts w:ascii="Times New Roman" w:hAnsi="Times New Roman"/>
          <w:i/>
          <w:sz w:val="16"/>
          <w:szCs w:val="16"/>
        </w:rPr>
      </w:pPr>
      <w:r w:rsidRPr="002E7575">
        <w:rPr>
          <w:rFonts w:ascii="Times New Roman" w:hAnsi="Times New Roman"/>
          <w:i/>
          <w:sz w:val="16"/>
          <w:szCs w:val="16"/>
        </w:rPr>
        <w:t xml:space="preserve">Главный бухгалтер </w:t>
      </w:r>
      <w:proofErr w:type="gramStart"/>
      <w:r w:rsidRPr="002E7575">
        <w:rPr>
          <w:rFonts w:ascii="Times New Roman" w:hAnsi="Times New Roman"/>
          <w:i/>
          <w:sz w:val="16"/>
          <w:szCs w:val="16"/>
        </w:rPr>
        <w:t>:К</w:t>
      </w:r>
      <w:proofErr w:type="gramEnd"/>
      <w:r w:rsidRPr="002E7575">
        <w:rPr>
          <w:rFonts w:ascii="Times New Roman" w:hAnsi="Times New Roman"/>
          <w:i/>
          <w:sz w:val="16"/>
          <w:szCs w:val="16"/>
        </w:rPr>
        <w:t>олб Людмила Васильевна</w:t>
      </w:r>
    </w:p>
    <w:p w:rsidR="00B4226C" w:rsidRPr="002E7575" w:rsidRDefault="00B4226C" w:rsidP="00B4226C">
      <w:pPr>
        <w:pStyle w:val="a4"/>
        <w:rPr>
          <w:rFonts w:ascii="Times New Roman" w:hAnsi="Times New Roman"/>
          <w:b/>
          <w:i/>
          <w:sz w:val="16"/>
          <w:szCs w:val="16"/>
        </w:rPr>
      </w:pPr>
      <w:r w:rsidRPr="002E7575">
        <w:rPr>
          <w:rFonts w:ascii="Times New Roman" w:hAnsi="Times New Roman"/>
          <w:b/>
          <w:i/>
          <w:sz w:val="16"/>
          <w:szCs w:val="16"/>
        </w:rPr>
        <w:t xml:space="preserve"> УНП</w:t>
      </w:r>
      <w:r w:rsidR="00320993" w:rsidRPr="002E7575">
        <w:rPr>
          <w:rFonts w:ascii="Times New Roman" w:hAnsi="Times New Roman"/>
          <w:b/>
          <w:i/>
          <w:sz w:val="16"/>
          <w:szCs w:val="16"/>
        </w:rPr>
        <w:t>400560310</w:t>
      </w:r>
    </w:p>
    <w:p w:rsidR="00B4226C" w:rsidRPr="002E7575" w:rsidRDefault="00B4226C" w:rsidP="00B4226C">
      <w:pPr>
        <w:pStyle w:val="a4"/>
        <w:jc w:val="both"/>
        <w:rPr>
          <w:rFonts w:ascii="Times New Roman" w:hAnsi="Times New Roman"/>
          <w:b/>
          <w:sz w:val="16"/>
          <w:szCs w:val="16"/>
        </w:rPr>
      </w:pPr>
      <w:r w:rsidRPr="002E7575">
        <w:rPr>
          <w:rFonts w:ascii="Times New Roman" w:hAnsi="Times New Roman"/>
          <w:b/>
          <w:sz w:val="16"/>
          <w:szCs w:val="16"/>
        </w:rPr>
        <w:t>БУХГАЛТЕРСКИ</w:t>
      </w:r>
      <w:r w:rsidR="00001172" w:rsidRPr="002E7575">
        <w:rPr>
          <w:rFonts w:ascii="Times New Roman" w:hAnsi="Times New Roman"/>
          <w:b/>
          <w:sz w:val="16"/>
          <w:szCs w:val="16"/>
        </w:rPr>
        <w:t>Й БАЛАНС на 31 декабря 2015 года,</w:t>
      </w:r>
      <w:r w:rsidR="00436F01" w:rsidRPr="002E7575">
        <w:rPr>
          <w:rFonts w:ascii="Times New Roman" w:hAnsi="Times New Roman"/>
          <w:b/>
          <w:sz w:val="16"/>
          <w:szCs w:val="16"/>
        </w:rPr>
        <w:t xml:space="preserve"> </w:t>
      </w:r>
      <w:r w:rsidRPr="002E7575">
        <w:rPr>
          <w:rFonts w:ascii="Times New Roman" w:hAnsi="Times New Roman"/>
          <w:b/>
          <w:sz w:val="16"/>
          <w:szCs w:val="16"/>
        </w:rPr>
        <w:t>млн</w:t>
      </w:r>
      <w:proofErr w:type="gramStart"/>
      <w:r w:rsidRPr="002E7575">
        <w:rPr>
          <w:rFonts w:ascii="Times New Roman" w:hAnsi="Times New Roman"/>
          <w:b/>
          <w:sz w:val="16"/>
          <w:szCs w:val="16"/>
        </w:rPr>
        <w:t>.р</w:t>
      </w:r>
      <w:proofErr w:type="gramEnd"/>
      <w:r w:rsidRPr="002E7575">
        <w:rPr>
          <w:rFonts w:ascii="Times New Roman" w:hAnsi="Times New Roman"/>
          <w:b/>
          <w:sz w:val="16"/>
          <w:szCs w:val="16"/>
        </w:rPr>
        <w:t xml:space="preserve">ублей  </w:t>
      </w:r>
    </w:p>
    <w:tbl>
      <w:tblPr>
        <w:tblpPr w:leftFromText="180" w:rightFromText="180" w:vertAnchor="text" w:horzAnchor="page" w:tblpX="52" w:tblpY="17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708"/>
        <w:gridCol w:w="851"/>
        <w:gridCol w:w="850"/>
        <w:gridCol w:w="2694"/>
        <w:gridCol w:w="806"/>
        <w:gridCol w:w="753"/>
        <w:gridCol w:w="992"/>
      </w:tblGrid>
      <w:tr w:rsidR="00436F01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436F01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             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436F01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Код 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436F01">
            <w:pPr>
              <w:pStyle w:val="a4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На 31 декабря</w:t>
            </w: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</w:t>
            </w:r>
          </w:p>
          <w:p w:rsidR="00436F01" w:rsidRPr="00001172" w:rsidRDefault="00436F01" w:rsidP="00436F01">
            <w:pPr>
              <w:pStyle w:val="a4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2015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436F01">
            <w:pPr>
              <w:pStyle w:val="a4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На 31 декабря 2014года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436F01">
            <w:pPr>
              <w:pStyle w:val="a4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Пассивы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436F01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Код строки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436F01">
            <w:pPr>
              <w:pStyle w:val="a4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На 31 декабря</w:t>
            </w: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</w:t>
            </w:r>
          </w:p>
          <w:p w:rsidR="00436F01" w:rsidRPr="00001172" w:rsidRDefault="00436F01" w:rsidP="00436F01">
            <w:pPr>
              <w:pStyle w:val="a4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2015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436F01">
            <w:pPr>
              <w:pStyle w:val="a4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На 31 декабря 2014года</w:t>
            </w:r>
          </w:p>
        </w:tc>
      </w:tr>
      <w:tr w:rsidR="00436F01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I.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ДОЛГОСРОЧНЫЕ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904A39" w:rsidP="00001172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001172">
              <w:rPr>
                <w:rFonts w:eastAsiaTheme="minorEastAsia" w:cstheme="minorBidi"/>
                <w:b/>
                <w:sz w:val="16"/>
                <w:szCs w:val="16"/>
                <w:lang w:val="en-US"/>
              </w:rPr>
              <w:t>III</w:t>
            </w:r>
            <w:r w:rsidRPr="00001172">
              <w:rPr>
                <w:rFonts w:eastAsiaTheme="minorEastAsia" w:cstheme="minorBidi"/>
                <w:b/>
                <w:sz w:val="16"/>
                <w:szCs w:val="16"/>
              </w:rPr>
              <w:t>. СОБСТВЕННЫЙ КАПИТАЛ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001172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001172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001172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436F01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Основные средства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8418AD" w:rsidRDefault="008418AD" w:rsidP="00703FE9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1826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8418AD" w:rsidRDefault="008418AD" w:rsidP="00703FE9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418AD">
              <w:rPr>
                <w:rFonts w:ascii="Times New Roman" w:eastAsiaTheme="minorEastAsia" w:hAnsi="Times New Roman"/>
                <w:sz w:val="16"/>
                <w:szCs w:val="16"/>
              </w:rPr>
              <w:t>1898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904A39" w:rsidP="00001172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Уставный капитал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CC5551" w:rsidRDefault="00CC5551" w:rsidP="00001172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sz w:val="16"/>
                <w:szCs w:val="16"/>
              </w:rPr>
              <w:t>494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sz w:val="16"/>
                <w:szCs w:val="16"/>
              </w:rPr>
              <w:t>494</w:t>
            </w:r>
          </w:p>
        </w:tc>
      </w:tr>
      <w:tr w:rsidR="00436F01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Нематериальные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F01" w:rsidRPr="00001172" w:rsidRDefault="00436F01" w:rsidP="00001172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436F01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001172" w:rsidRDefault="00983690" w:rsidP="00001172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Неоплаченная часть уставного капитала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CC5551" w:rsidRDefault="00CC5551" w:rsidP="00001172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420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9B44A5" w:rsidRDefault="00436F01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9B44A5" w:rsidRDefault="00436F01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Доходные вложения в материальные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Собственные  акции (доли в уставном капитале)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CC5551" w:rsidRDefault="00CC555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430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в том числе:</w:t>
            </w:r>
          </w:p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инвестиционная недвижимость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  <w:p w:rsidR="00983690" w:rsidRPr="00001172" w:rsidRDefault="00983690" w:rsidP="00983690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Резервный капитал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CC5551" w:rsidRDefault="00CC555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440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предметы финансовой аренды  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(</w:t>
            </w: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лизинга)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Добавочный капитал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CC5551" w:rsidRDefault="00CC555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450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sz w:val="16"/>
                <w:szCs w:val="16"/>
              </w:rPr>
              <w:t>1460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sz w:val="16"/>
                <w:szCs w:val="16"/>
              </w:rPr>
              <w:t>1460</w:t>
            </w: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пр</w:t>
            </w:r>
            <w:proofErr w:type="gramStart"/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.</w:t>
            </w: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</w:t>
            </w:r>
            <w:proofErr w:type="gramEnd"/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оходные вложения в материальные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415D7A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Нераспределенная прибыль (</w:t>
            </w:r>
            <w:r w:rsidR="00983690"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непокрытый убыток)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CC5551" w:rsidRDefault="00CC555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460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sz w:val="16"/>
                <w:szCs w:val="16"/>
              </w:rPr>
              <w:t>128</w:t>
            </w: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Вложения в долгосрочные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8418AD" w:rsidRDefault="008418AD" w:rsidP="00703FE9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418AD">
              <w:rPr>
                <w:rFonts w:ascii="Times New Roman" w:eastAsiaTheme="minorEastAsia" w:hAnsi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8418AD" w:rsidRDefault="008418AD" w:rsidP="00703FE9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418AD">
              <w:rPr>
                <w:rFonts w:ascii="Times New Roman" w:eastAsiaTheme="minorEastAsia" w:hAnsi="Times New Roman"/>
                <w:sz w:val="16"/>
                <w:szCs w:val="16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Чистая прибыль (убыток) отчетного периода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CC5551" w:rsidRDefault="00CC555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470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Долгосрочные финансовые вложения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Целевое финансирование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CC5551" w:rsidRDefault="00CC555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sz w:val="16"/>
                <w:szCs w:val="16"/>
              </w:rPr>
              <w:t>480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83690" w:rsidP="009B44A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Отложенные налоговые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 xml:space="preserve">ИТОГО по разделу 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CC5551" w:rsidRDefault="00CC5551" w:rsidP="00983690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CC5551">
              <w:rPr>
                <w:rFonts w:ascii="Times New Roman" w:eastAsiaTheme="minorEastAsia" w:hAnsi="Times New Roman"/>
                <w:b/>
                <w:sz w:val="16"/>
                <w:szCs w:val="16"/>
              </w:rPr>
              <w:t>490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b/>
                <w:sz w:val="16"/>
                <w:szCs w:val="16"/>
              </w:rPr>
              <w:t>2063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9B44A5" w:rsidRDefault="009B44A5" w:rsidP="009B44A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9B44A5">
              <w:rPr>
                <w:rFonts w:ascii="Times New Roman" w:eastAsiaTheme="minorEastAsia" w:hAnsi="Times New Roman"/>
                <w:b/>
                <w:sz w:val="16"/>
                <w:szCs w:val="16"/>
              </w:rPr>
              <w:t>2082</w:t>
            </w: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Долгосрочная дебиторская задолженность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IV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.ДОЛГОСРОЧНЫЕ ОБЯЗАТЕЛЬСТВА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Прочие долгосрочные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703FE9">
            <w:pPr>
              <w:pStyle w:val="a4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Долгосрочные  кредиты и займы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5273C1" w:rsidRDefault="005273C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273C1">
              <w:rPr>
                <w:rFonts w:ascii="Times New Roman" w:eastAsiaTheme="minorEastAsia" w:hAnsi="Times New Roman"/>
                <w:sz w:val="16"/>
                <w:szCs w:val="16"/>
              </w:rPr>
              <w:t>510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 xml:space="preserve">ИТОГО по разделу 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8418AD" w:rsidRDefault="008418AD" w:rsidP="00703FE9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418AD">
              <w:rPr>
                <w:rFonts w:ascii="Times New Roman" w:eastAsiaTheme="minorEastAsia" w:hAnsi="Times New Roman"/>
                <w:sz w:val="16"/>
                <w:szCs w:val="16"/>
              </w:rPr>
              <w:t>1857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8418AD" w:rsidRDefault="008418AD" w:rsidP="00703FE9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8418AD">
              <w:rPr>
                <w:rFonts w:ascii="Times New Roman" w:eastAsiaTheme="minorEastAsia" w:hAnsi="Times New Roman"/>
                <w:sz w:val="16"/>
                <w:szCs w:val="16"/>
              </w:rPr>
              <w:t>1929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Долгосрочные обязательства по лизинговым платежам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5273C1" w:rsidRDefault="005273C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273C1">
              <w:rPr>
                <w:rFonts w:ascii="Times New Roman" w:eastAsiaTheme="minorEastAsia" w:hAnsi="Times New Roman"/>
                <w:sz w:val="16"/>
                <w:szCs w:val="16"/>
              </w:rPr>
              <w:t>520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II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. КРАТКОСРОЧНЫЕ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Отложенные налоговые обязательства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5273C1" w:rsidRDefault="005273C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273C1">
              <w:rPr>
                <w:rFonts w:ascii="Times New Roman" w:eastAsiaTheme="minorEastAsia" w:hAnsi="Times New Roman"/>
                <w:sz w:val="16"/>
                <w:szCs w:val="16"/>
              </w:rPr>
              <w:t>530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Запасы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AC134D" w:rsidRDefault="00AC134D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C134D">
              <w:rPr>
                <w:rFonts w:ascii="Times New Roman" w:eastAsiaTheme="minorEastAsia" w:hAnsi="Times New Roman"/>
                <w:sz w:val="16"/>
                <w:szCs w:val="16"/>
              </w:rPr>
              <w:t>571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AC134D" w:rsidRDefault="00AC134D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C134D">
              <w:rPr>
                <w:rFonts w:ascii="Times New Roman" w:eastAsiaTheme="minorEastAsia" w:hAnsi="Times New Roman"/>
                <w:sz w:val="16"/>
                <w:szCs w:val="16"/>
              </w:rPr>
              <w:t>470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Доходы будущих периодов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5273C1" w:rsidRDefault="005273C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273C1">
              <w:rPr>
                <w:rFonts w:ascii="Times New Roman" w:eastAsiaTheme="minorEastAsia" w:hAnsi="Times New Roman"/>
                <w:sz w:val="16"/>
                <w:szCs w:val="16"/>
              </w:rPr>
              <w:t>540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в том числе:</w:t>
            </w:r>
          </w:p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материалы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AC134D" w:rsidRDefault="00AC134D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C134D">
              <w:rPr>
                <w:rFonts w:ascii="Times New Roman" w:eastAsiaTheme="minorEastAsia" w:hAnsi="Times New Roman"/>
                <w:sz w:val="16"/>
                <w:szCs w:val="16"/>
              </w:rPr>
              <w:t>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AC134D" w:rsidRDefault="00AC134D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C134D">
              <w:rPr>
                <w:rFonts w:ascii="Times New Roman" w:eastAsiaTheme="minorEastAsia" w:hAnsi="Times New Roman"/>
                <w:sz w:val="16"/>
                <w:szCs w:val="16"/>
              </w:rPr>
              <w:t>319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Резервы предстоящих платежей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5273C1" w:rsidRDefault="005273C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273C1">
              <w:rPr>
                <w:rFonts w:ascii="Times New Roman" w:eastAsiaTheme="minorEastAsia" w:hAnsi="Times New Roman"/>
                <w:sz w:val="16"/>
                <w:szCs w:val="16"/>
              </w:rPr>
              <w:t>550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животные на выращивании и откорме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AC134D" w:rsidRDefault="00983690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AC134D" w:rsidRDefault="00983690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Пр.</w:t>
            </w: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долгосрочные обязательства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5273C1" w:rsidRDefault="005273C1" w:rsidP="00983690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273C1">
              <w:rPr>
                <w:rFonts w:ascii="Times New Roman" w:eastAsiaTheme="minorEastAsia" w:hAnsi="Times New Roman"/>
                <w:sz w:val="16"/>
                <w:szCs w:val="16"/>
              </w:rPr>
              <w:t>560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552BAC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незавершенное производство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AC134D" w:rsidRDefault="00AC134D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C134D">
              <w:rPr>
                <w:rFonts w:ascii="Times New Roman" w:eastAsiaTheme="minorEastAsia" w:hAnsi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AC134D" w:rsidRDefault="00AC134D" w:rsidP="00AC134D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C134D">
              <w:rPr>
                <w:rFonts w:ascii="Times New Roman" w:eastAsiaTheme="minorEastAsia" w:hAnsi="Times New Roman"/>
                <w:sz w:val="16"/>
                <w:szCs w:val="16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 xml:space="preserve">ИТОГО  по разделу 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IV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5273C1" w:rsidRDefault="005273C1" w:rsidP="00552BAC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5273C1">
              <w:rPr>
                <w:rFonts w:ascii="Times New Roman" w:eastAsiaTheme="minorEastAsia" w:hAnsi="Times New Roman"/>
                <w:b/>
                <w:sz w:val="16"/>
                <w:szCs w:val="16"/>
              </w:rPr>
              <w:t>590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552BAC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готовая продукция и товары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121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V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.КРАТКОСРОЧНЫЕ ОБЯЗАТЕЛЬСТВА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AC" w:rsidRPr="00001172" w:rsidRDefault="00552BAC" w:rsidP="00552BAC">
            <w:pPr>
              <w:pStyle w:val="a4"/>
              <w:jc w:val="both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товары отгруженные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Краткосрочные кредиты и займы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8A3485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прочие запасы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Краткосрочная часть долгосрочных обязательств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8A3485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6</w:t>
            </w:r>
            <w:r w:rsidR="0055448F" w:rsidRPr="0055448F">
              <w:rPr>
                <w:rFonts w:ascii="Times New Roman" w:eastAsiaTheme="minorEastAsia" w:hAnsi="Times New Roman"/>
                <w:sz w:val="16"/>
                <w:szCs w:val="16"/>
              </w:rPr>
              <w:t>20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Долгосрочные  активы, </w:t>
            </w:r>
          </w:p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proofErr w:type="gramStart"/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предназначенные для реализации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Краткосрочная кредиторская задолженность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357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331</w:t>
            </w: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Расходы  будущих периодов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в том числе:</w:t>
            </w:r>
          </w:p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поставщикам, подрядчикам, исполнителям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180</w:t>
            </w: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НДС</w:t>
            </w: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по приобретенным товарам, работам, услугам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по авансам полученным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Краткосрочная дебиторская задолженность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</w:t>
            </w: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по налогам и сборам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23</w:t>
            </w: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Краткосрочные финансовые вложения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по социальному страхованию и обеспечению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Денежные средства и их эквиваленты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по оплате труда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122</w:t>
            </w: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Прочие краткосрочные активы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946F04" w:rsidP="000D2C55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по лизинговым платежам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 xml:space="preserve">ИТОГО по разделу  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b/>
                <w:sz w:val="16"/>
                <w:szCs w:val="16"/>
              </w:rPr>
              <w:t>669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b/>
                <w:sz w:val="16"/>
                <w:szCs w:val="16"/>
              </w:rPr>
              <w:t>484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собственнику имущества (учредителям, участникам)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46F04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БАЛАНС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b/>
                <w:sz w:val="16"/>
                <w:szCs w:val="16"/>
              </w:rPr>
              <w:t>2526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D2C55" w:rsidRDefault="000D2C55" w:rsidP="000D2C55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0D2C55">
              <w:rPr>
                <w:rFonts w:ascii="Times New Roman" w:eastAsiaTheme="minorEastAsia" w:hAnsi="Times New Roman"/>
                <w:b/>
                <w:sz w:val="16"/>
                <w:szCs w:val="16"/>
              </w:rPr>
              <w:t>2413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001172" w:rsidRDefault="00946F04" w:rsidP="00946F04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прочим кредиторам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55448F" w:rsidRDefault="0055448F" w:rsidP="00946F04">
            <w:pPr>
              <w:pStyle w:val="a4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/>
                <w:sz w:val="16"/>
                <w:szCs w:val="16"/>
              </w:rPr>
              <w:t>638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946F04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04" w:rsidRPr="003B00C8" w:rsidRDefault="003B00C8" w:rsidP="003B00C8">
            <w:pPr>
              <w:pStyle w:val="a4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B00C8">
              <w:rPr>
                <w:rFonts w:ascii="Times New Roman" w:eastAsiaTheme="minorEastAsia" w:hAnsi="Times New Roman"/>
                <w:sz w:val="16"/>
                <w:szCs w:val="16"/>
              </w:rPr>
              <w:t>6</w:t>
            </w:r>
          </w:p>
        </w:tc>
      </w:tr>
      <w:tr w:rsidR="00415D7A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Обязательства, предназначенные для реализации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55448F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640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415D7A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Доходы будущих периодов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55448F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650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415D7A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Резервы предстоящих платежей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55448F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660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415D7A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sz w:val="16"/>
                <w:szCs w:val="16"/>
              </w:rPr>
              <w:t>Прочие краткосрочные  обязательства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55448F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670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415D7A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bookmarkStart w:id="0" w:name="_GoBack" w:colFirst="6" w:colLast="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 xml:space="preserve">ИТОГО по разделу </w:t>
            </w: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55448F" w:rsidRDefault="0055448F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690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585B45" w:rsidRDefault="0082224E" w:rsidP="00585B45">
            <w:pPr>
              <w:pStyle w:val="a4"/>
              <w:jc w:val="center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585B45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463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585B45" w:rsidRDefault="0082224E" w:rsidP="00585B45">
            <w:pPr>
              <w:pStyle w:val="a4"/>
              <w:jc w:val="center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585B45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331</w:t>
            </w:r>
          </w:p>
        </w:tc>
      </w:tr>
      <w:tr w:rsidR="00415D7A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001172" w:rsidRDefault="00415D7A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БАЛАНС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55448F" w:rsidRDefault="0055448F" w:rsidP="00415D7A">
            <w:pPr>
              <w:pStyle w:val="a4"/>
              <w:jc w:val="both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55448F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700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585B45" w:rsidRDefault="00585B45" w:rsidP="00585B45">
            <w:pPr>
              <w:pStyle w:val="a4"/>
              <w:jc w:val="center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585B45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2526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7A" w:rsidRPr="00585B45" w:rsidRDefault="00585B45" w:rsidP="00585B45">
            <w:pPr>
              <w:pStyle w:val="a4"/>
              <w:jc w:val="center"/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</w:pPr>
            <w:r w:rsidRPr="00585B45">
              <w:rPr>
                <w:rFonts w:ascii="Times New Roman" w:eastAsiaTheme="minorEastAsia" w:hAnsi="Times New Roman" w:cstheme="minorBidi"/>
                <w:b/>
                <w:sz w:val="16"/>
                <w:szCs w:val="16"/>
              </w:rPr>
              <w:t>2413</w:t>
            </w:r>
          </w:p>
        </w:tc>
      </w:tr>
      <w:bookmarkEnd w:id="0"/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983690" w:rsidRPr="00001172" w:rsidTr="00436F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690" w:rsidRPr="00001172" w:rsidRDefault="00983690" w:rsidP="00983690">
            <w:pPr>
              <w:pStyle w:val="a4"/>
              <w:jc w:val="both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</w:tbl>
    <w:p w:rsidR="00B4226C" w:rsidRPr="00001172" w:rsidRDefault="00B4226C" w:rsidP="00B4226C">
      <w:pPr>
        <w:rPr>
          <w:b/>
          <w:sz w:val="16"/>
          <w:szCs w:val="16"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709"/>
        <w:gridCol w:w="709"/>
        <w:gridCol w:w="709"/>
        <w:gridCol w:w="2976"/>
        <w:gridCol w:w="709"/>
        <w:gridCol w:w="851"/>
        <w:gridCol w:w="992"/>
      </w:tblGrid>
      <w:tr w:rsidR="00FD7D23" w:rsidRPr="00001172" w:rsidTr="003F3484"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D23" w:rsidRDefault="00FD7D23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b/>
                <w:sz w:val="16"/>
                <w:szCs w:val="16"/>
              </w:rPr>
              <w:t>Отчет о прибылях и убытках за  январь-декабрь 2015 года</w:t>
            </w:r>
            <w:r w:rsidR="00AB3CE8">
              <w:rPr>
                <w:b/>
                <w:sz w:val="16"/>
                <w:szCs w:val="16"/>
              </w:rPr>
              <w:t>, млн.р.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D23" w:rsidRPr="00001172" w:rsidRDefault="00FD7D23" w:rsidP="00FD7D2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01172">
              <w:rPr>
                <w:rFonts w:ascii="Times New Roman" w:hAnsi="Times New Roman"/>
                <w:b/>
                <w:sz w:val="16"/>
                <w:szCs w:val="16"/>
              </w:rPr>
              <w:t>Информация о дивидендах  и акциях</w:t>
            </w:r>
          </w:p>
          <w:p w:rsidR="00FD7D23" w:rsidRDefault="00FD7D23" w:rsidP="00436F01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886BDD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DD" w:rsidRPr="002E7575" w:rsidRDefault="00886BDD" w:rsidP="00436F01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DD" w:rsidRPr="00001172" w:rsidRDefault="00886BDD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Код строки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DD" w:rsidRDefault="00886BDD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За  </w:t>
            </w:r>
          </w:p>
          <w:p w:rsidR="00886BDD" w:rsidRPr="00001172" w:rsidRDefault="00886BDD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Pr="00001172">
              <w:rPr>
                <w:rFonts w:eastAsiaTheme="minorEastAsia"/>
                <w:sz w:val="16"/>
                <w:szCs w:val="16"/>
              </w:rPr>
              <w:t>2015</w:t>
            </w:r>
            <w:r>
              <w:rPr>
                <w:rFonts w:eastAsiaTheme="minorEastAsia"/>
                <w:sz w:val="16"/>
                <w:szCs w:val="16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DD" w:rsidRPr="00001172" w:rsidRDefault="00886BDD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За </w:t>
            </w:r>
            <w:r w:rsidRPr="00001172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86BDD" w:rsidRPr="00001172" w:rsidRDefault="00886BDD" w:rsidP="00436F01">
            <w:pPr>
              <w:rPr>
                <w:rFonts w:eastAsiaTheme="minorEastAsia"/>
                <w:b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 xml:space="preserve">2014 </w:t>
            </w:r>
            <w:r>
              <w:rPr>
                <w:rFonts w:eastAsiaTheme="minorEastAsia"/>
                <w:sz w:val="16"/>
                <w:szCs w:val="16"/>
              </w:rPr>
              <w:t>г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DD" w:rsidRPr="002E7575" w:rsidRDefault="00886BDD" w:rsidP="00EF51D4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DD" w:rsidRPr="00001172" w:rsidRDefault="001875F1" w:rsidP="00EF51D4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DD" w:rsidRDefault="00886BDD" w:rsidP="00EF51D4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За  </w:t>
            </w:r>
          </w:p>
          <w:p w:rsidR="00886BDD" w:rsidRPr="00001172" w:rsidRDefault="00886BDD" w:rsidP="00EF51D4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Pr="00001172">
              <w:rPr>
                <w:rFonts w:eastAsiaTheme="minorEastAsia"/>
                <w:sz w:val="16"/>
                <w:szCs w:val="16"/>
              </w:rPr>
              <w:t>2015</w:t>
            </w:r>
            <w:r>
              <w:rPr>
                <w:rFonts w:eastAsiaTheme="minorEastAsia"/>
                <w:sz w:val="16"/>
                <w:szCs w:val="16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DD" w:rsidRPr="00001172" w:rsidRDefault="00886BDD" w:rsidP="00EF51D4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За </w:t>
            </w:r>
            <w:r w:rsidRPr="00001172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86BDD" w:rsidRPr="00001172" w:rsidRDefault="00886BDD" w:rsidP="00EF51D4">
            <w:pPr>
              <w:rPr>
                <w:rFonts w:eastAsiaTheme="minorEastAsia"/>
                <w:b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 xml:space="preserve">2014 </w:t>
            </w:r>
            <w:r>
              <w:rPr>
                <w:rFonts w:eastAsiaTheme="minorEastAsia"/>
                <w:sz w:val="16"/>
                <w:szCs w:val="16"/>
              </w:rPr>
              <w:t>г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Выручка от реализации продукции, товаров, работ, услуг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</w:p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 w:rsidRPr="001D2E93">
              <w:rPr>
                <w:rFonts w:eastAsiaTheme="minorEastAsia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 w:rsidRPr="001D2E93">
              <w:rPr>
                <w:rFonts w:eastAsiaTheme="minorEastAsia"/>
                <w:sz w:val="16"/>
                <w:szCs w:val="16"/>
              </w:rPr>
              <w:t>2731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 xml:space="preserve">Начислено на выплату дивидендов в данном отчетном периоде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3F3484" w:rsidRDefault="00FE3DDB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E82BAF" w:rsidRDefault="00995C11" w:rsidP="00436F01">
            <w:pPr>
              <w:rPr>
                <w:rFonts w:eastAsiaTheme="minorEastAsia"/>
                <w:sz w:val="16"/>
                <w:szCs w:val="16"/>
              </w:rPr>
            </w:pPr>
            <w:r w:rsidRPr="00E82BAF">
              <w:rPr>
                <w:rFonts w:eastAsiaTheme="minorEastAsia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0378D" w:rsidRDefault="0010378D" w:rsidP="0010378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0378D">
              <w:rPr>
                <w:rFonts w:eastAsiaTheme="minorEastAsia"/>
                <w:sz w:val="16"/>
                <w:szCs w:val="16"/>
              </w:rPr>
              <w:t>4,50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Себестоимость реализованной продукции, товаров, работ, услуг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1587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Фактически выплаченные дивиденды в данном отчетном периоде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3F3484" w:rsidRDefault="00FE3DDB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E82BAF" w:rsidRDefault="00995C11" w:rsidP="00436F01">
            <w:pPr>
              <w:rPr>
                <w:rFonts w:eastAsiaTheme="minorEastAsia"/>
                <w:sz w:val="16"/>
                <w:szCs w:val="16"/>
              </w:rPr>
            </w:pPr>
            <w:r w:rsidRPr="00E82BAF">
              <w:rPr>
                <w:rFonts w:eastAsiaTheme="minorEastAsia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0378D" w:rsidRDefault="0010378D" w:rsidP="0010378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0378D">
              <w:rPr>
                <w:rFonts w:eastAsiaTheme="minorEastAsia"/>
                <w:sz w:val="16"/>
                <w:szCs w:val="16"/>
              </w:rPr>
              <w:t>5,40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 Валовая прибыль 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010-020)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1144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Дивиденды, приходящиеся на одну акци</w:t>
            </w:r>
            <w:proofErr w:type="gramStart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ю(</w:t>
            </w:r>
            <w:proofErr w:type="gramEnd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включая налоги)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FE3DDB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FE3DDB">
              <w:rPr>
                <w:rFonts w:eastAsiaTheme="minorEastAsia"/>
                <w:sz w:val="16"/>
                <w:szCs w:val="16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E82BAF" w:rsidRDefault="00995C11" w:rsidP="00436F01">
            <w:pPr>
              <w:rPr>
                <w:rFonts w:eastAsiaTheme="minorEastAsia"/>
                <w:sz w:val="16"/>
                <w:szCs w:val="16"/>
              </w:rPr>
            </w:pPr>
            <w:r w:rsidRPr="00E82BAF">
              <w:rPr>
                <w:rFonts w:eastAsiaTheme="minorEastAsia"/>
                <w:sz w:val="16"/>
                <w:szCs w:val="16"/>
              </w:rPr>
              <w:t>12,83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0378D" w:rsidRDefault="0010378D" w:rsidP="0010378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0378D">
              <w:rPr>
                <w:rFonts w:eastAsiaTheme="minorEastAsia"/>
                <w:sz w:val="16"/>
                <w:szCs w:val="16"/>
              </w:rPr>
              <w:t>40,29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lastRenderedPageBreak/>
              <w:t>Управленческие расходы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1075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Дивиденды, фактически выплаченные на одну акци</w:t>
            </w:r>
            <w:proofErr w:type="gramStart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ю(</w:t>
            </w:r>
            <w:proofErr w:type="gramEnd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 xml:space="preserve"> включая налоги)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FE3DDB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FE3DDB">
              <w:rPr>
                <w:rFonts w:eastAsiaTheme="minorEastAsia"/>
                <w:sz w:val="16"/>
                <w:szCs w:val="16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E82BAF" w:rsidRDefault="00995C11" w:rsidP="00436F01">
            <w:pPr>
              <w:rPr>
                <w:rFonts w:eastAsiaTheme="minorEastAsia"/>
                <w:sz w:val="16"/>
                <w:szCs w:val="16"/>
              </w:rPr>
            </w:pPr>
            <w:r w:rsidRPr="00E82BAF">
              <w:rPr>
                <w:rFonts w:eastAsiaTheme="minorEastAsia"/>
                <w:sz w:val="16"/>
                <w:szCs w:val="16"/>
              </w:rPr>
              <w:t>40,29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0378D" w:rsidRDefault="0010378D" w:rsidP="0010378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0378D">
              <w:rPr>
                <w:rFonts w:eastAsiaTheme="minorEastAsia"/>
                <w:sz w:val="16"/>
                <w:szCs w:val="16"/>
              </w:rPr>
              <w:t>48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Расходы на реализацию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E82BAF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E82BAF">
              <w:rPr>
                <w:rFonts w:ascii="Times New Roman" w:eastAsiaTheme="minorEastAsia" w:hAnsi="Times New Roman"/>
                <w:sz w:val="16"/>
                <w:szCs w:val="16"/>
              </w:rPr>
              <w:t>Обеспеченность акции имуществом общества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FE3DDB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т</w:t>
            </w:r>
            <w:r w:rsidRPr="00FE3DDB">
              <w:rPr>
                <w:rFonts w:eastAsiaTheme="minorEastAsia"/>
                <w:sz w:val="16"/>
                <w:szCs w:val="16"/>
              </w:rPr>
              <w:t>ыс.р.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E82BAF" w:rsidRDefault="00E82BAF" w:rsidP="00436F01">
            <w:pPr>
              <w:rPr>
                <w:rFonts w:eastAsiaTheme="minorEastAsia"/>
                <w:sz w:val="16"/>
                <w:szCs w:val="16"/>
              </w:rPr>
            </w:pPr>
            <w:r w:rsidRPr="00E82BAF">
              <w:rPr>
                <w:rFonts w:eastAsiaTheme="minorEastAsia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0378D" w:rsidRDefault="0010378D" w:rsidP="0010378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0378D">
              <w:rPr>
                <w:rFonts w:eastAsiaTheme="minorEastAsia"/>
                <w:sz w:val="16"/>
                <w:szCs w:val="16"/>
              </w:rPr>
              <w:t>18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 от реализации продукции, товаров, работ,  услуг (030-040-050)-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Количество простых акций, находящихся на балансе общества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3F3484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3F3484">
              <w:rPr>
                <w:rFonts w:eastAsiaTheme="minorEastAsia"/>
                <w:sz w:val="16"/>
                <w:szCs w:val="1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10378D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10378D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Прочие доходы по текущей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b/>
                <w:sz w:val="16"/>
                <w:szCs w:val="16"/>
              </w:rPr>
              <w:t>8. Отдельные финансовые результаты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Прочие расходы по текущей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Выручка от реализации продукции, товаров, работ, услуг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3F3484" w:rsidRDefault="00FE3DDB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813485" w:rsidRDefault="00813485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813485">
              <w:rPr>
                <w:rFonts w:eastAsiaTheme="minorEastAsia"/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813485" w:rsidRDefault="00813485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813485">
              <w:rPr>
                <w:rFonts w:eastAsiaTheme="minorEastAsia"/>
                <w:sz w:val="16"/>
                <w:szCs w:val="16"/>
              </w:rPr>
              <w:t>2731</w:t>
            </w:r>
          </w:p>
        </w:tc>
      </w:tr>
      <w:tr w:rsidR="00FE3DDB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 xml:space="preserve">убыток) от текущей деятельности </w:t>
            </w:r>
          </w:p>
          <w:p w:rsidR="00FE3DDB" w:rsidRPr="002E7575" w:rsidRDefault="00FE3DDB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(  +_ 060+070-080)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</w:p>
          <w:p w:rsidR="00FE3DDB" w:rsidRPr="00001172" w:rsidRDefault="00FE3DDB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090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1D2E93" w:rsidRDefault="001D2E93" w:rsidP="00436F0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001172" w:rsidRDefault="00FE3DDB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3F3484" w:rsidRDefault="00FE3DDB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813485" w:rsidRDefault="00532E7F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82BAF">
              <w:rPr>
                <w:rFonts w:eastAsiaTheme="minorEastAsia"/>
                <w:sz w:val="16"/>
                <w:szCs w:val="16"/>
              </w:rPr>
              <w:t>2945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DDB" w:rsidRPr="00813485" w:rsidRDefault="00BD4251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2703</w:t>
            </w:r>
          </w:p>
        </w:tc>
      </w:tr>
      <w:tr w:rsidR="002B6961" w:rsidRPr="00F314B1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Доходы по инвестиционной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5F13B3" w:rsidRDefault="005F13B3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F13B3">
              <w:rPr>
                <w:rFonts w:ascii="Times New Roman" w:eastAsiaTheme="minorEastAsia" w:hAnsi="Times New Roman"/>
                <w:sz w:val="16"/>
                <w:szCs w:val="16"/>
              </w:rPr>
              <w:t>Прибыль (</w:t>
            </w:r>
            <w:r w:rsidR="002B6961" w:rsidRPr="005F13B3">
              <w:rPr>
                <w:rFonts w:ascii="Times New Roman" w:eastAsiaTheme="minorEastAsia" w:hAnsi="Times New Roman"/>
                <w:sz w:val="16"/>
                <w:szCs w:val="16"/>
              </w:rPr>
              <w:t>убыток) до налогообложения, всего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C6115A" w:rsidRDefault="002B6961" w:rsidP="000E1E58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 w:rsidRPr="00C6115A">
              <w:rPr>
                <w:rFonts w:eastAsiaTheme="minorEastAsia"/>
                <w:sz w:val="16"/>
                <w:szCs w:val="16"/>
              </w:rPr>
              <w:t>млн</w:t>
            </w:r>
            <w:proofErr w:type="gramStart"/>
            <w:r w:rsidRPr="00C6115A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C6115A" w:rsidRDefault="002B6961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6115A">
              <w:rPr>
                <w:rFonts w:eastAsiaTheme="minorEastAsi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C6115A" w:rsidRDefault="002B6961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6115A">
              <w:rPr>
                <w:rFonts w:eastAsiaTheme="minorEastAsia"/>
                <w:sz w:val="16"/>
                <w:szCs w:val="16"/>
              </w:rPr>
              <w:t>28</w:t>
            </w:r>
          </w:p>
        </w:tc>
      </w:tr>
      <w:tr w:rsidR="002B6961" w:rsidRPr="00F314B1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      в том числе:</w:t>
            </w:r>
          </w:p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доходы от выбытия основных средств, нематериальных активов и других долгосрочных активов</w:t>
            </w:r>
          </w:p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5F13B3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F13B3">
              <w:rPr>
                <w:rFonts w:ascii="Times New Roman" w:eastAsiaTheme="minorEastAsia" w:hAnsi="Times New Roman"/>
                <w:sz w:val="16"/>
                <w:szCs w:val="16"/>
              </w:rPr>
              <w:t>В т. ч.: прибыл</w:t>
            </w:r>
            <w:proofErr w:type="gramStart"/>
            <w:r w:rsidRPr="005F13B3">
              <w:rPr>
                <w:rFonts w:ascii="Times New Roman" w:eastAsiaTheme="minorEastAsia" w:hAnsi="Times New Roman"/>
                <w:sz w:val="16"/>
                <w:szCs w:val="16"/>
              </w:rPr>
              <w:t>ь(</w:t>
            </w:r>
            <w:proofErr w:type="gramEnd"/>
            <w:r w:rsidRPr="005F13B3">
              <w:rPr>
                <w:rFonts w:ascii="Times New Roman" w:eastAsiaTheme="minorEastAsia" w:hAnsi="Times New Roman"/>
                <w:sz w:val="16"/>
                <w:szCs w:val="16"/>
              </w:rPr>
              <w:t>убыток) от реализации продукции, товаров ,работ, услуг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C6115A" w:rsidRDefault="002B6961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 w:rsidRPr="00C6115A">
              <w:rPr>
                <w:rFonts w:eastAsiaTheme="minorEastAsia"/>
                <w:sz w:val="16"/>
                <w:szCs w:val="16"/>
              </w:rPr>
              <w:t>млн</w:t>
            </w:r>
            <w:proofErr w:type="gramStart"/>
            <w:r w:rsidRPr="00C6115A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C6115A" w:rsidRDefault="002B6961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6115A">
              <w:rPr>
                <w:rFonts w:eastAsiaTheme="minorEastAsi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C6115A" w:rsidRDefault="002B6961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6115A">
              <w:rPr>
                <w:rFonts w:eastAsiaTheme="minorEastAsia"/>
                <w:sz w:val="16"/>
                <w:szCs w:val="16"/>
              </w:rPr>
              <w:t>28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доходы от участия в уставном капитале других организаций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В т. ч.</w:t>
            </w: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: прочие доходы и расходы по текущей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3F3484" w:rsidRDefault="002B6961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813485" w:rsidRDefault="002B6961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813485">
              <w:rPr>
                <w:rFonts w:eastAsiaTheme="minorEastAsia"/>
                <w:sz w:val="16"/>
                <w:szCs w:val="16"/>
              </w:rPr>
              <w:t>-44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813485" w:rsidRDefault="002B6961" w:rsidP="0081348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813485">
              <w:rPr>
                <w:rFonts w:eastAsiaTheme="minorEastAsia"/>
                <w:sz w:val="16"/>
                <w:szCs w:val="16"/>
              </w:rPr>
              <w:t>0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проценты к получению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В т. ч.</w:t>
            </w: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: прибыл</w:t>
            </w:r>
            <w:proofErr w:type="gramStart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ь(</w:t>
            </w:r>
            <w:proofErr w:type="gramEnd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убыток) от инвестиционной, финансовой и иной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3F3484" w:rsidRDefault="002B6961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прочие доходы по инвестиционной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Налог на прибыль;</w:t>
            </w: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 </w:t>
            </w: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 xml:space="preserve">изменение отложенных налоговых активов; изменение отложенных налоговых обязательств; прочие налоги и </w:t>
            </w:r>
            <w:proofErr w:type="spellStart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сборы</w:t>
            </w:r>
            <w:proofErr w:type="gramStart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,и</w:t>
            </w:r>
            <w:proofErr w:type="gramEnd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счисляемые</w:t>
            </w:r>
            <w:proofErr w:type="spellEnd"/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 xml:space="preserve"> из прибыли(дохода)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3F3484" w:rsidRDefault="002B6961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E45F77" w:rsidRDefault="002B6961" w:rsidP="00E45F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45F7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E45F77" w:rsidRDefault="002B6961" w:rsidP="00E45F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45F77">
              <w:rPr>
                <w:rFonts w:eastAsiaTheme="minorEastAsia"/>
                <w:sz w:val="16"/>
                <w:szCs w:val="16"/>
              </w:rPr>
              <w:t>5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Расходы по инвестиционной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Чистая прибыль (убыток)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E45F77" w:rsidRDefault="002B6961" w:rsidP="00E45F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45F77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E45F77" w:rsidRDefault="002B6961" w:rsidP="00E45F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45F77">
              <w:rPr>
                <w:rFonts w:eastAsiaTheme="minorEastAsia"/>
                <w:sz w:val="16"/>
                <w:szCs w:val="16"/>
              </w:rPr>
              <w:t>23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b/>
                <w:sz w:val="16"/>
                <w:szCs w:val="16"/>
              </w:rPr>
              <w:t xml:space="preserve">     </w:t>
            </w:r>
            <w:r>
              <w:rPr>
                <w:rFonts w:eastAsiaTheme="minorEastAsia"/>
                <w:sz w:val="16"/>
                <w:szCs w:val="16"/>
              </w:rPr>
              <w:t>в т.ч.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 :</w:t>
            </w:r>
            <w:proofErr w:type="gramEnd"/>
          </w:p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Нераспределенная прибыль</w:t>
            </w:r>
          </w:p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( непокрытый убыток)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3F3484" w:rsidRDefault="002B6961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E45F77" w:rsidRDefault="002B6961" w:rsidP="00E45F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45F77">
              <w:rPr>
                <w:rFonts w:eastAsiaTheme="minorEastAsia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E45F77" w:rsidRDefault="002B6961" w:rsidP="00E45F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45F77">
              <w:rPr>
                <w:rFonts w:eastAsiaTheme="minorEastAsia"/>
                <w:sz w:val="16"/>
                <w:szCs w:val="16"/>
              </w:rPr>
              <w:t>128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прочие расходы по инвестиционной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Долгосрочная дебиторская задолженность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3F3484" w:rsidRDefault="002B6961" w:rsidP="00EF51D4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Доходы  по финансовой 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01172">
              <w:rPr>
                <w:rFonts w:ascii="Times New Roman" w:eastAsiaTheme="minorEastAsia" w:hAnsi="Times New Roman"/>
                <w:sz w:val="16"/>
                <w:szCs w:val="16"/>
              </w:rPr>
              <w:t>Долгосрочные обязательства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3F3484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м</w:t>
            </w:r>
            <w:r w:rsidRPr="003F3484">
              <w:rPr>
                <w:rFonts w:eastAsiaTheme="minorEastAsia"/>
                <w:sz w:val="16"/>
                <w:szCs w:val="16"/>
              </w:rPr>
              <w:t>лн</w:t>
            </w:r>
            <w:proofErr w:type="gramStart"/>
            <w:r w:rsidRPr="003F3484">
              <w:rPr>
                <w:rFonts w:eastAsiaTheme="minorEastAsia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b/>
                <w:sz w:val="16"/>
                <w:szCs w:val="16"/>
              </w:rPr>
              <w:t xml:space="preserve">     </w:t>
            </w:r>
            <w:r w:rsidRPr="002E7575">
              <w:rPr>
                <w:rFonts w:eastAsiaTheme="minorEastAsia"/>
                <w:sz w:val="16"/>
                <w:szCs w:val="16"/>
              </w:rPr>
              <w:t>в том числе:</w:t>
            </w:r>
          </w:p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>курсовые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 xml:space="preserve">  разницы от пересчета активов и обязательств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EF51D4">
            <w:pPr>
              <w:pStyle w:val="a4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213B0">
              <w:rPr>
                <w:rFonts w:ascii="Times New Roman" w:eastAsiaTheme="minorEastAsia" w:hAnsi="Times New Roman"/>
                <w:sz w:val="16"/>
                <w:szCs w:val="16"/>
              </w:rPr>
              <w:t xml:space="preserve">Среднесписочная численность </w:t>
            </w:r>
            <w:proofErr w:type="gramStart"/>
            <w:r w:rsidRPr="00A213B0">
              <w:rPr>
                <w:rFonts w:ascii="Times New Roman" w:eastAsiaTheme="minorEastAsia" w:hAnsi="Times New Roman"/>
                <w:sz w:val="16"/>
                <w:szCs w:val="16"/>
              </w:rPr>
              <w:t>работающих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3F3484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3F3484">
              <w:rPr>
                <w:rFonts w:eastAsiaTheme="minorEastAsia"/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A213B0" w:rsidRDefault="002B6961" w:rsidP="00A213B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A213B0">
              <w:rPr>
                <w:rFonts w:eastAsiaTheme="minorEastAsia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716E94" w:rsidRDefault="002B6961" w:rsidP="00716E94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716E94">
              <w:rPr>
                <w:rFonts w:eastAsiaTheme="minorEastAsia"/>
                <w:sz w:val="16"/>
                <w:szCs w:val="16"/>
              </w:rPr>
              <w:t>28</w:t>
            </w: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прочие доходы по финансовой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3F3484">
            <w:pPr>
              <w:jc w:val="both"/>
              <w:rPr>
                <w:sz w:val="16"/>
                <w:szCs w:val="16"/>
              </w:rPr>
            </w:pPr>
            <w:r w:rsidRPr="00001172">
              <w:rPr>
                <w:b/>
                <w:sz w:val="16"/>
                <w:szCs w:val="16"/>
              </w:rPr>
              <w:t>Информация об открытом акционерном обществе на 01.01.2016г</w:t>
            </w:r>
            <w:r w:rsidRPr="00001172">
              <w:rPr>
                <w:sz w:val="16"/>
                <w:szCs w:val="16"/>
              </w:rPr>
              <w:t>.</w:t>
            </w:r>
          </w:p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117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.Доля государства в уставном фонде эмитента: всего в %-     </w:t>
            </w:r>
            <w:r>
              <w:rPr>
                <w:rFonts w:ascii="Times New Roman" w:hAnsi="Times New Roman"/>
                <w:sz w:val="16"/>
                <w:szCs w:val="16"/>
              </w:rPr>
              <w:t>99,323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     % 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вид собственности- 111446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  количество акций, принадлежащих государств</w:t>
            </w:r>
            <w:proofErr w:type="gramStart"/>
            <w:r w:rsidRPr="00001172">
              <w:rPr>
                <w:rFonts w:ascii="Times New Roman" w:hAnsi="Times New Roman"/>
                <w:sz w:val="16"/>
                <w:szCs w:val="16"/>
              </w:rPr>
              <w:t>у-</w:t>
            </w:r>
            <w:proofErr w:type="gramEnd"/>
            <w:r w:rsidRPr="00001172">
              <w:rPr>
                <w:rFonts w:ascii="Times New Roman" w:hAnsi="Times New Roman"/>
                <w:sz w:val="16"/>
                <w:szCs w:val="16"/>
              </w:rPr>
              <w:t xml:space="preserve">                шт.</w:t>
            </w:r>
          </w:p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117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>.</w:t>
            </w:r>
            <w:r w:rsidRPr="00001172">
              <w:rPr>
                <w:rFonts w:ascii="Times New Roman" w:hAnsi="Times New Roman"/>
                <w:b/>
                <w:sz w:val="16"/>
                <w:szCs w:val="16"/>
              </w:rPr>
              <w:t>Количество акционеров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  всего-       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proofErr w:type="spellStart"/>
            <w:r w:rsidRPr="00001172">
              <w:rPr>
                <w:rFonts w:ascii="Times New Roman" w:hAnsi="Times New Roman"/>
                <w:sz w:val="16"/>
                <w:szCs w:val="16"/>
              </w:rPr>
              <w:t>лиц_</w:t>
            </w:r>
            <w:proofErr w:type="spellEnd"/>
            <w:r w:rsidRPr="00001172">
              <w:rPr>
                <w:rFonts w:ascii="Times New Roman" w:hAnsi="Times New Roman"/>
                <w:sz w:val="16"/>
                <w:szCs w:val="16"/>
              </w:rPr>
              <w:t xml:space="preserve">, в том числе: </w:t>
            </w:r>
          </w:p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1172">
              <w:rPr>
                <w:rFonts w:ascii="Times New Roman" w:hAnsi="Times New Roman"/>
                <w:sz w:val="16"/>
                <w:szCs w:val="16"/>
              </w:rPr>
              <w:t xml:space="preserve">юридических лиц-  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  , из них  нерезидентов Республики Беларусь-    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>;</w:t>
            </w:r>
            <w:proofErr w:type="gramEnd"/>
          </w:p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1172">
              <w:rPr>
                <w:rFonts w:ascii="Times New Roman" w:hAnsi="Times New Roman"/>
                <w:sz w:val="16"/>
                <w:szCs w:val="16"/>
              </w:rPr>
              <w:t xml:space="preserve">физических лиц  -   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  , из них нерезидент</w:t>
            </w:r>
            <w:r>
              <w:rPr>
                <w:rFonts w:ascii="Times New Roman" w:hAnsi="Times New Roman"/>
                <w:sz w:val="16"/>
                <w:szCs w:val="16"/>
              </w:rPr>
              <w:t>ов Республики Беларусь-    0</w:t>
            </w:r>
            <w:proofErr w:type="gramStart"/>
            <w:r w:rsidRPr="00001172">
              <w:rPr>
                <w:rFonts w:ascii="Times New Roman" w:hAnsi="Times New Roman"/>
                <w:sz w:val="16"/>
                <w:szCs w:val="16"/>
              </w:rPr>
              <w:t xml:space="preserve"> ;</w:t>
            </w:r>
            <w:proofErr w:type="gramEnd"/>
          </w:p>
          <w:p w:rsidR="002B6961" w:rsidRPr="00001172" w:rsidRDefault="002B6961" w:rsidP="003F3484">
            <w:pPr>
              <w:pStyle w:val="a4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Расходы  по финансовой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      в том числе:</w:t>
            </w:r>
          </w:p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проценты к уплате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>курсовые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 xml:space="preserve"> разницы от пересчета активов и обязательств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1172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.Основные виды продукции или виды деятельности, по которым получено двадцать и более процентов выручки от реализации товаров, продукции, работ, услуг </w:t>
            </w:r>
            <w:r>
              <w:rPr>
                <w:rFonts w:ascii="Times New Roman" w:hAnsi="Times New Roman"/>
                <w:sz w:val="16"/>
                <w:szCs w:val="16"/>
              </w:rPr>
              <w:t>– производство готовых текстильных изделий и спецодежды</w:t>
            </w:r>
          </w:p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1172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>.Дата проведения годового общего собрания акционеров, на котором утверждался годовой бухгалтерский баланс за отчетный 2015 г.- 24 марта 2016 года</w:t>
            </w:r>
          </w:p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001172">
              <w:rPr>
                <w:rFonts w:ascii="Times New Roman" w:hAnsi="Times New Roman"/>
                <w:b/>
                <w:sz w:val="16"/>
                <w:szCs w:val="16"/>
              </w:rPr>
              <w:t xml:space="preserve">15. </w:t>
            </w:r>
            <w:r w:rsidRPr="00001172">
              <w:rPr>
                <w:rFonts w:ascii="Times New Roman" w:hAnsi="Times New Roman"/>
                <w:sz w:val="16"/>
                <w:szCs w:val="16"/>
              </w:rPr>
              <w:t xml:space="preserve">Сведения о применении эмитентом правил корпоративного  поведения -  </w:t>
            </w:r>
            <w:r w:rsidRPr="00001172">
              <w:rPr>
                <w:rFonts w:ascii="Times New Roman" w:hAnsi="Times New Roman"/>
                <w:i/>
                <w:sz w:val="16"/>
                <w:szCs w:val="16"/>
              </w:rPr>
              <w:t xml:space="preserve">утверждены </w:t>
            </w:r>
          </w:p>
          <w:p w:rsidR="002B6961" w:rsidRPr="00001172" w:rsidRDefault="002B6961" w:rsidP="003F3484">
            <w:pPr>
              <w:pStyle w:val="a4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001172">
              <w:rPr>
                <w:rFonts w:ascii="Times New Roman" w:hAnsi="Times New Roman"/>
                <w:i/>
                <w:sz w:val="16"/>
                <w:szCs w:val="16"/>
              </w:rPr>
              <w:t>и применяются: регламент работы с реестром владельцев ценных бумаг; положение о наблюдательном совете; положение о ревизионной комиссии.</w:t>
            </w:r>
          </w:p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прочие расходы по финансовой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Иные  доходы и расходы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Прибыль 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  от инвестиционной, финансовой  и иной деятельности (100-110+120-130+_140)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Прибыль  (убыток) до налогообложения </w:t>
            </w:r>
          </w:p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( +_090+_150)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1D2E93">
              <w:rPr>
                <w:rFonts w:eastAsiaTheme="minorEastAsia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1D2E93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1D2E93">
              <w:rPr>
                <w:rFonts w:eastAsiaTheme="minorEastAsia"/>
                <w:sz w:val="16"/>
                <w:szCs w:val="16"/>
              </w:rPr>
              <w:t>28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Налог на прибыль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F82FCB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F82FCB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F82FCB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F82FCB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Изменение отложенных налоговых активов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Изменение отложенных налоговых обязательств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Прочие налоги и сборы, исчисляемые из прибыли </w:t>
            </w:r>
          </w:p>
          <w:p w:rsidR="002B6961" w:rsidRPr="002E7575" w:rsidRDefault="002B6961" w:rsidP="00B4226C">
            <w:pPr>
              <w:jc w:val="both"/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>( дохода)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Чистая 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 ( +_160-170+_180 +_190-200)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F82FCB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F82FCB">
              <w:rPr>
                <w:rFonts w:eastAsiaTheme="minorEastAsia"/>
                <w:sz w:val="16"/>
                <w:szCs w:val="16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Результат от переоценки долгосрочных активов, не включаемый в чистую 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Результат от прочих операций, не включаемый в чистую 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Совокупная 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 ( +_210+_220+_230)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F82FCB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F82FCB">
              <w:rPr>
                <w:rFonts w:eastAsiaTheme="minorEastAsia"/>
                <w:sz w:val="16"/>
                <w:szCs w:val="16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Базовая 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 на акцию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B6961" w:rsidRPr="00001172" w:rsidTr="003F34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2E7575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2E7575">
              <w:rPr>
                <w:rFonts w:eastAsiaTheme="minorEastAsia"/>
                <w:sz w:val="16"/>
                <w:szCs w:val="16"/>
              </w:rPr>
              <w:t xml:space="preserve">Разводненная прибыль </w:t>
            </w:r>
            <w:proofErr w:type="gramStart"/>
            <w:r w:rsidRPr="002E7575">
              <w:rPr>
                <w:rFonts w:eastAsiaTheme="minorEastAsia"/>
                <w:sz w:val="16"/>
                <w:szCs w:val="16"/>
              </w:rPr>
              <w:t xml:space="preserve">( </w:t>
            </w:r>
            <w:proofErr w:type="gramEnd"/>
            <w:r w:rsidRPr="002E7575">
              <w:rPr>
                <w:rFonts w:eastAsiaTheme="minorEastAsia"/>
                <w:sz w:val="16"/>
                <w:szCs w:val="16"/>
              </w:rPr>
              <w:t>убыток) на акцию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961" w:rsidRPr="00001172" w:rsidRDefault="002B6961" w:rsidP="00436F01">
            <w:pPr>
              <w:rPr>
                <w:rFonts w:eastAsiaTheme="minorEastAsia"/>
                <w:sz w:val="16"/>
                <w:szCs w:val="16"/>
              </w:rPr>
            </w:pPr>
            <w:r w:rsidRPr="00001172">
              <w:rPr>
                <w:rFonts w:eastAsiaTheme="minorEastAsia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961" w:rsidRPr="00001172" w:rsidRDefault="002B6961" w:rsidP="00436F01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</w:tbl>
    <w:p w:rsidR="00B4226C" w:rsidRPr="00001172" w:rsidRDefault="00B4226C" w:rsidP="00B4226C">
      <w:pPr>
        <w:rPr>
          <w:sz w:val="16"/>
          <w:szCs w:val="16"/>
        </w:rPr>
      </w:pPr>
    </w:p>
    <w:p w:rsidR="00FC6247" w:rsidRPr="00001172" w:rsidRDefault="00F637FC" w:rsidP="003042BB">
      <w:pPr>
        <w:jc w:val="both"/>
        <w:rPr>
          <w:sz w:val="16"/>
          <w:szCs w:val="16"/>
        </w:rPr>
      </w:pPr>
      <w:r w:rsidRPr="00001172">
        <w:rPr>
          <w:sz w:val="16"/>
          <w:szCs w:val="16"/>
        </w:rPr>
        <w:t xml:space="preserve">     </w:t>
      </w:r>
      <w:r w:rsidR="00F6298D" w:rsidRPr="00001172">
        <w:rPr>
          <w:sz w:val="16"/>
          <w:szCs w:val="16"/>
        </w:rPr>
        <w:t>Оплату гарантируем.</w:t>
      </w:r>
    </w:p>
    <w:p w:rsidR="00F6298D" w:rsidRPr="00001172" w:rsidRDefault="00F6298D" w:rsidP="003042BB">
      <w:pPr>
        <w:jc w:val="both"/>
        <w:rPr>
          <w:sz w:val="16"/>
          <w:szCs w:val="16"/>
        </w:rPr>
      </w:pPr>
    </w:p>
    <w:p w:rsidR="00F6298D" w:rsidRPr="00001172" w:rsidRDefault="00F6298D" w:rsidP="003042BB">
      <w:pPr>
        <w:jc w:val="both"/>
        <w:rPr>
          <w:sz w:val="16"/>
          <w:szCs w:val="16"/>
        </w:rPr>
      </w:pPr>
    </w:p>
    <w:p w:rsidR="00F6298D" w:rsidRPr="00001172" w:rsidRDefault="00F6298D" w:rsidP="003042BB">
      <w:pPr>
        <w:jc w:val="both"/>
        <w:rPr>
          <w:sz w:val="16"/>
          <w:szCs w:val="16"/>
        </w:rPr>
      </w:pPr>
      <w:r w:rsidRPr="00001172">
        <w:rPr>
          <w:sz w:val="16"/>
          <w:szCs w:val="16"/>
        </w:rPr>
        <w:t xml:space="preserve">    Директор                                                                                     А.П. Пивоварова</w:t>
      </w:r>
    </w:p>
    <w:p w:rsidR="00F6298D" w:rsidRPr="00001172" w:rsidRDefault="00F6298D" w:rsidP="003042BB">
      <w:pPr>
        <w:jc w:val="both"/>
        <w:rPr>
          <w:sz w:val="16"/>
          <w:szCs w:val="16"/>
        </w:rPr>
      </w:pPr>
    </w:p>
    <w:p w:rsidR="00F6298D" w:rsidRPr="00001172" w:rsidRDefault="00F6298D" w:rsidP="003042BB">
      <w:pPr>
        <w:jc w:val="both"/>
        <w:rPr>
          <w:sz w:val="16"/>
          <w:szCs w:val="16"/>
        </w:rPr>
      </w:pPr>
    </w:p>
    <w:p w:rsidR="00F6298D" w:rsidRPr="00001172" w:rsidRDefault="00F6298D" w:rsidP="003042BB">
      <w:pPr>
        <w:jc w:val="both"/>
        <w:rPr>
          <w:sz w:val="16"/>
          <w:szCs w:val="16"/>
        </w:rPr>
      </w:pPr>
      <w:r w:rsidRPr="00001172">
        <w:rPr>
          <w:sz w:val="16"/>
          <w:szCs w:val="16"/>
        </w:rPr>
        <w:t xml:space="preserve">   Гл. бухгалтер                                                                              Л.В. Колб</w:t>
      </w: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8E2D33" w:rsidRDefault="008E2D33" w:rsidP="003042BB">
      <w:pPr>
        <w:jc w:val="both"/>
        <w:rPr>
          <w:sz w:val="20"/>
          <w:szCs w:val="20"/>
        </w:rPr>
      </w:pPr>
    </w:p>
    <w:p w:rsidR="00FC6247" w:rsidRPr="00BF0FCA" w:rsidRDefault="00FC6247" w:rsidP="000E32FD">
      <w:pPr>
        <w:jc w:val="center"/>
        <w:rPr>
          <w:b/>
          <w:sz w:val="28"/>
          <w:szCs w:val="28"/>
        </w:rPr>
      </w:pPr>
    </w:p>
    <w:sectPr w:rsidR="00FC6247" w:rsidRPr="00BF0FCA" w:rsidSect="00764682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92447"/>
    <w:multiLevelType w:val="hybridMultilevel"/>
    <w:tmpl w:val="775C7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5E3D6A"/>
    <w:multiLevelType w:val="hybridMultilevel"/>
    <w:tmpl w:val="CDC49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D221BA"/>
    <w:multiLevelType w:val="hybridMultilevel"/>
    <w:tmpl w:val="AD24D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F6AF2"/>
    <w:rsid w:val="00001172"/>
    <w:rsid w:val="00005E85"/>
    <w:rsid w:val="00043629"/>
    <w:rsid w:val="00094C23"/>
    <w:rsid w:val="00097A46"/>
    <w:rsid w:val="000D2C55"/>
    <w:rsid w:val="000E1E58"/>
    <w:rsid w:val="000E32FD"/>
    <w:rsid w:val="000F6AF2"/>
    <w:rsid w:val="001036DD"/>
    <w:rsid w:val="0010378D"/>
    <w:rsid w:val="00132CA8"/>
    <w:rsid w:val="001875F1"/>
    <w:rsid w:val="00197968"/>
    <w:rsid w:val="001A0F3F"/>
    <w:rsid w:val="001C06CC"/>
    <w:rsid w:val="001C7CDA"/>
    <w:rsid w:val="001D2E93"/>
    <w:rsid w:val="0020027A"/>
    <w:rsid w:val="00216A85"/>
    <w:rsid w:val="0022592F"/>
    <w:rsid w:val="00245AC1"/>
    <w:rsid w:val="002738D7"/>
    <w:rsid w:val="002A47E6"/>
    <w:rsid w:val="002B6961"/>
    <w:rsid w:val="002D29B8"/>
    <w:rsid w:val="002E7575"/>
    <w:rsid w:val="003042BB"/>
    <w:rsid w:val="00320993"/>
    <w:rsid w:val="00321A4D"/>
    <w:rsid w:val="00371F4D"/>
    <w:rsid w:val="00372418"/>
    <w:rsid w:val="0037504A"/>
    <w:rsid w:val="0038663F"/>
    <w:rsid w:val="0039491F"/>
    <w:rsid w:val="003B00C8"/>
    <w:rsid w:val="003B2CAB"/>
    <w:rsid w:val="003D3537"/>
    <w:rsid w:val="003F10A8"/>
    <w:rsid w:val="003F3484"/>
    <w:rsid w:val="00401517"/>
    <w:rsid w:val="00415D7A"/>
    <w:rsid w:val="00417C6A"/>
    <w:rsid w:val="00433056"/>
    <w:rsid w:val="00436F01"/>
    <w:rsid w:val="00476367"/>
    <w:rsid w:val="00481451"/>
    <w:rsid w:val="004A63A6"/>
    <w:rsid w:val="00512B61"/>
    <w:rsid w:val="005273C1"/>
    <w:rsid w:val="00532E7F"/>
    <w:rsid w:val="00552BAC"/>
    <w:rsid w:val="0055448F"/>
    <w:rsid w:val="005556A9"/>
    <w:rsid w:val="00582D29"/>
    <w:rsid w:val="00585B45"/>
    <w:rsid w:val="005C4D4E"/>
    <w:rsid w:val="005D5951"/>
    <w:rsid w:val="005F13B3"/>
    <w:rsid w:val="0064551A"/>
    <w:rsid w:val="00653B2C"/>
    <w:rsid w:val="006B25D6"/>
    <w:rsid w:val="006C712C"/>
    <w:rsid w:val="00703FE9"/>
    <w:rsid w:val="00716E94"/>
    <w:rsid w:val="00721F98"/>
    <w:rsid w:val="00741DA8"/>
    <w:rsid w:val="00761111"/>
    <w:rsid w:val="00764682"/>
    <w:rsid w:val="007722BC"/>
    <w:rsid w:val="0078002C"/>
    <w:rsid w:val="00785A0A"/>
    <w:rsid w:val="007B3D36"/>
    <w:rsid w:val="007C2C6F"/>
    <w:rsid w:val="007D01BA"/>
    <w:rsid w:val="007E7322"/>
    <w:rsid w:val="00813485"/>
    <w:rsid w:val="0082224E"/>
    <w:rsid w:val="0083243F"/>
    <w:rsid w:val="008418AD"/>
    <w:rsid w:val="008457A0"/>
    <w:rsid w:val="0085278A"/>
    <w:rsid w:val="00854E21"/>
    <w:rsid w:val="008839BC"/>
    <w:rsid w:val="00886BDD"/>
    <w:rsid w:val="008A3485"/>
    <w:rsid w:val="008E2D33"/>
    <w:rsid w:val="008F18F9"/>
    <w:rsid w:val="00904A39"/>
    <w:rsid w:val="00946F04"/>
    <w:rsid w:val="00955465"/>
    <w:rsid w:val="0095601A"/>
    <w:rsid w:val="00982279"/>
    <w:rsid w:val="00983690"/>
    <w:rsid w:val="00995C11"/>
    <w:rsid w:val="009B44A5"/>
    <w:rsid w:val="009D06BB"/>
    <w:rsid w:val="00A213B0"/>
    <w:rsid w:val="00A91BD1"/>
    <w:rsid w:val="00AB3CE8"/>
    <w:rsid w:val="00AC134D"/>
    <w:rsid w:val="00AC2615"/>
    <w:rsid w:val="00AE765C"/>
    <w:rsid w:val="00B10853"/>
    <w:rsid w:val="00B235AD"/>
    <w:rsid w:val="00B4226C"/>
    <w:rsid w:val="00B55773"/>
    <w:rsid w:val="00B655F9"/>
    <w:rsid w:val="00BD4251"/>
    <w:rsid w:val="00BF0FCA"/>
    <w:rsid w:val="00BF15CF"/>
    <w:rsid w:val="00C214B8"/>
    <w:rsid w:val="00C51C01"/>
    <w:rsid w:val="00C5682E"/>
    <w:rsid w:val="00C6040E"/>
    <w:rsid w:val="00C6115A"/>
    <w:rsid w:val="00C66AB3"/>
    <w:rsid w:val="00C941F1"/>
    <w:rsid w:val="00C976E0"/>
    <w:rsid w:val="00CC5551"/>
    <w:rsid w:val="00CD1CF6"/>
    <w:rsid w:val="00D0098B"/>
    <w:rsid w:val="00D27D54"/>
    <w:rsid w:val="00DA02F9"/>
    <w:rsid w:val="00DC0EBE"/>
    <w:rsid w:val="00E03FED"/>
    <w:rsid w:val="00E14573"/>
    <w:rsid w:val="00E45F77"/>
    <w:rsid w:val="00E82BAF"/>
    <w:rsid w:val="00EA511A"/>
    <w:rsid w:val="00EA5718"/>
    <w:rsid w:val="00EC5B1B"/>
    <w:rsid w:val="00EE4C70"/>
    <w:rsid w:val="00EF51D4"/>
    <w:rsid w:val="00F13316"/>
    <w:rsid w:val="00F314B1"/>
    <w:rsid w:val="00F5051D"/>
    <w:rsid w:val="00F6298D"/>
    <w:rsid w:val="00F637FC"/>
    <w:rsid w:val="00F82C3D"/>
    <w:rsid w:val="00F82FCB"/>
    <w:rsid w:val="00FC6247"/>
    <w:rsid w:val="00FD41E7"/>
    <w:rsid w:val="00FD7A25"/>
    <w:rsid w:val="00FD7D23"/>
    <w:rsid w:val="00FE3DDB"/>
    <w:rsid w:val="00FF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226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57C3-9485-4ADE-A4DD-F9299703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Визит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2014-02-21T06:53:00Z</cp:lastPrinted>
  <dcterms:created xsi:type="dcterms:W3CDTF">2016-04-21T06:26:00Z</dcterms:created>
  <dcterms:modified xsi:type="dcterms:W3CDTF">2016-04-21T06:26:00Z</dcterms:modified>
</cp:coreProperties>
</file>